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7" w:rsidRDefault="00442FD7" w:rsidP="00442FD7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  <w:r w:rsidRPr="005F54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FDB7D5B" wp14:editId="4264D69D">
            <wp:simplePos x="0" y="0"/>
            <wp:positionH relativeFrom="column">
              <wp:posOffset>957497</wp:posOffset>
            </wp:positionH>
            <wp:positionV relativeFrom="paragraph">
              <wp:posOffset>-521682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FD7" w:rsidRDefault="00442FD7" w:rsidP="00442FD7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442FD7" w:rsidRDefault="00442FD7" w:rsidP="00442FD7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442FD7" w:rsidRDefault="00442FD7" w:rsidP="00442FD7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442FD7" w:rsidRPr="00442FD7" w:rsidRDefault="00442FD7" w:rsidP="00442FD7">
      <w:pPr>
        <w:pStyle w:val="Style1"/>
        <w:widowControl/>
        <w:spacing w:line="360" w:lineRule="auto"/>
        <w:ind w:right="-85" w:firstLine="567"/>
        <w:jc w:val="right"/>
        <w:rPr>
          <w:rFonts w:ascii="Times New Roman" w:hAnsi="Times New Roman" w:cs="Times New Roman"/>
          <w:b/>
        </w:rPr>
      </w:pPr>
      <w:r w:rsidRPr="00442FD7">
        <w:rPr>
          <w:rFonts w:ascii="Times New Roman" w:hAnsi="Times New Roman" w:cs="Times New Roman"/>
          <w:b/>
        </w:rPr>
        <w:t>Пресс-релиз</w:t>
      </w:r>
    </w:p>
    <w:p w:rsidR="00442FD7" w:rsidRDefault="00442FD7"/>
    <w:p w:rsidR="00442FD7" w:rsidRPr="00442FD7" w:rsidRDefault="00442FD7" w:rsidP="00442FD7">
      <w:pPr>
        <w:jc w:val="center"/>
        <w:rPr>
          <w:b/>
        </w:rPr>
      </w:pPr>
      <w:r w:rsidRPr="00442FD7">
        <w:rPr>
          <w:b/>
        </w:rPr>
        <w:t>Воронежские озера подготовились к лету, силами молодых Самарцев</w:t>
      </w:r>
    </w:p>
    <w:p w:rsidR="009E5260" w:rsidRPr="00442FD7" w:rsidRDefault="0080186C" w:rsidP="00442FD7">
      <w:pPr>
        <w:spacing w:line="360" w:lineRule="auto"/>
        <w:rPr>
          <w:b/>
        </w:rPr>
      </w:pPr>
      <w:r w:rsidRPr="00442FD7">
        <w:rPr>
          <w:b/>
        </w:rPr>
        <w:t>14 апреля самарская молодежь убралась в одном из самых красивых парков Самары – в парке «Воронежские озера».</w:t>
      </w:r>
      <w:r w:rsidR="006F2972" w:rsidRPr="00442FD7">
        <w:rPr>
          <w:b/>
        </w:rPr>
        <w:t xml:space="preserve"> В Год экологии каждый житель города понимает важность подобных мероприятий, поэтому около</w:t>
      </w:r>
      <w:r w:rsidRPr="00442FD7">
        <w:rPr>
          <w:b/>
        </w:rPr>
        <w:t xml:space="preserve"> </w:t>
      </w:r>
      <w:r w:rsidR="00EA4AFA" w:rsidRPr="00442FD7">
        <w:rPr>
          <w:b/>
        </w:rPr>
        <w:t xml:space="preserve">350 молодых </w:t>
      </w:r>
      <w:r w:rsidR="00442FD7" w:rsidRPr="00442FD7">
        <w:rPr>
          <w:b/>
        </w:rPr>
        <w:t>Самарцев</w:t>
      </w:r>
      <w:r w:rsidR="00EA4AFA" w:rsidRPr="00442FD7">
        <w:rPr>
          <w:b/>
        </w:rPr>
        <w:t xml:space="preserve"> собрались в парке</w:t>
      </w:r>
      <w:r w:rsidR="005B42F5" w:rsidRPr="00442FD7">
        <w:rPr>
          <w:b/>
        </w:rPr>
        <w:t xml:space="preserve"> в рамках акции «Чистый город», чтобы навести порядок и сделать парк еще красивее.</w:t>
      </w:r>
    </w:p>
    <w:p w:rsidR="005B42F5" w:rsidRDefault="005B42F5" w:rsidP="00442FD7">
      <w:pPr>
        <w:spacing w:line="360" w:lineRule="auto"/>
      </w:pPr>
      <w:r>
        <w:t xml:space="preserve">Студенты 11 образовательных и общественных организаций подошли к делу очень ответственно. </w:t>
      </w:r>
      <w:proofErr w:type="gramStart"/>
      <w:r>
        <w:t xml:space="preserve">ПСЭК им. </w:t>
      </w:r>
      <w:proofErr w:type="spellStart"/>
      <w:r>
        <w:t>Мачнева</w:t>
      </w:r>
      <w:proofErr w:type="spellEnd"/>
      <w:r>
        <w:t>, СФ МГПУ, СГК, СКСПО, ПГУТИ, КС ПГУТИ, СТАМП им. Козлова, СМК</w:t>
      </w:r>
      <w:r w:rsidR="00ED069D">
        <w:t>, Молодежная избирательная комиссия Самарской области, Общественный молодежный</w:t>
      </w:r>
      <w:r w:rsidR="00000A63">
        <w:t xml:space="preserve"> парламент при Думе </w:t>
      </w:r>
      <w:proofErr w:type="spellStart"/>
      <w:r w:rsidR="00000A63">
        <w:t>г.о</w:t>
      </w:r>
      <w:proofErr w:type="spellEnd"/>
      <w:r w:rsidR="00000A63">
        <w:t>. Самара</w:t>
      </w:r>
      <w:r w:rsidR="00ED069D">
        <w:t xml:space="preserve"> во главе с активистами движения «Чистый город» </w:t>
      </w:r>
      <w:r w:rsidR="005064A5">
        <w:t xml:space="preserve">убрали </w:t>
      </w:r>
      <w:r w:rsidR="00000A63">
        <w:t>от мусора</w:t>
      </w:r>
      <w:r w:rsidR="00000A63">
        <w:t xml:space="preserve"> </w:t>
      </w:r>
      <w:r w:rsidR="005064A5">
        <w:t>берега озер, расположенных в парке, раскидали снег</w:t>
      </w:r>
      <w:r w:rsidR="00000A63">
        <w:t xml:space="preserve">, который еще не успел растаять, собрали старую листву и </w:t>
      </w:r>
      <w:r w:rsidR="00EC61CB">
        <w:t>ветки</w:t>
      </w:r>
      <w:bookmarkStart w:id="0" w:name="_GoBack"/>
      <w:bookmarkEnd w:id="0"/>
      <w:r w:rsidR="00000A63">
        <w:t xml:space="preserve"> вдоль тротуаров.</w:t>
      </w:r>
      <w:proofErr w:type="gramEnd"/>
      <w:r w:rsidR="00000A63">
        <w:t xml:space="preserve"> Всего было </w:t>
      </w:r>
      <w:r w:rsidR="00ED069D">
        <w:t>собра</w:t>
      </w:r>
      <w:r w:rsidR="00000A63">
        <w:t>но</w:t>
      </w:r>
      <w:r w:rsidR="00ED069D">
        <w:t xml:space="preserve"> 732 мешка, объем каждого – 100 л. </w:t>
      </w:r>
    </w:p>
    <w:p w:rsidR="00ED069D" w:rsidRDefault="006F2972" w:rsidP="00442FD7">
      <w:pPr>
        <w:spacing w:line="360" w:lineRule="auto"/>
      </w:pPr>
      <w:r>
        <w:t>Субботник получил название «Экологический»</w:t>
      </w:r>
      <w:r w:rsidR="0080445C">
        <w:t xml:space="preserve"> и был посвящен проведению в Российской Федерации Года экологии. </w:t>
      </w:r>
    </w:p>
    <w:p w:rsidR="00442FD7" w:rsidRPr="004316B6" w:rsidRDefault="00442FD7" w:rsidP="00442FD7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t>Организатор мероприятия</w:t>
      </w:r>
      <w:r w:rsidRPr="004316B6">
        <w:rPr>
          <w:rFonts w:ascii="Times New Roman" w:hAnsi="Times New Roman"/>
          <w:sz w:val="24"/>
          <w:szCs w:val="24"/>
        </w:rPr>
        <w:t>: муниципальное бюджетное учреждение городского округа Самара «Самарский Дом молодежи».</w:t>
      </w:r>
    </w:p>
    <w:p w:rsidR="00442FD7" w:rsidRPr="004316B6" w:rsidRDefault="00442FD7" w:rsidP="00442FD7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9D0">
        <w:rPr>
          <w:rFonts w:ascii="Times New Roman" w:hAnsi="Times New Roman"/>
          <w:sz w:val="24"/>
          <w:szCs w:val="24"/>
        </w:rPr>
        <w:t>Департамент культуры и молодежной политики Администрации городского округа Самара совместно с министерством образования и науки Самарской области и советом ректоров вузов Самарской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442FD7" w:rsidRPr="004316B6" w:rsidRDefault="00442FD7" w:rsidP="00442FD7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Приглашаем вас посетить мероприятие и </w:t>
      </w:r>
      <w:r w:rsidRPr="004316B6">
        <w:rPr>
          <w:rFonts w:ascii="Times New Roman" w:hAnsi="Times New Roman" w:cs="Times New Roman"/>
          <w:b/>
        </w:rPr>
        <w:t>ока</w:t>
      </w:r>
      <w:r>
        <w:rPr>
          <w:rFonts w:ascii="Times New Roman" w:hAnsi="Times New Roman" w:cs="Times New Roman"/>
          <w:b/>
        </w:rPr>
        <w:t>зать ему информационную поддержку</w:t>
      </w:r>
      <w:r w:rsidRPr="004316B6">
        <w:rPr>
          <w:rFonts w:ascii="Times New Roman" w:hAnsi="Times New Roman" w:cs="Times New Roman"/>
          <w:b/>
        </w:rPr>
        <w:t xml:space="preserve">. </w:t>
      </w:r>
    </w:p>
    <w:p w:rsidR="00442FD7" w:rsidRDefault="00442FD7" w:rsidP="00442FD7">
      <w:pPr>
        <w:pStyle w:val="a4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B6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r>
        <w:rPr>
          <w:rFonts w:ascii="Times New Roman" w:hAnsi="Times New Roman" w:cs="Times New Roman"/>
          <w:sz w:val="24"/>
          <w:szCs w:val="24"/>
        </w:rPr>
        <w:t>Белоусова Анна</w:t>
      </w:r>
      <w:r w:rsidRPr="00431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менеджер</w:t>
      </w:r>
      <w:r w:rsidRPr="004316B6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МБУ 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 Самара «Самарский Дом молодежи», 8(846) 341-45-17,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FD7" w:rsidRPr="004316B6" w:rsidRDefault="00442FD7" w:rsidP="00442FD7">
      <w:pPr>
        <w:pStyle w:val="a4"/>
        <w:tabs>
          <w:tab w:val="left" w:pos="567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(927)294-42-54</w:t>
      </w:r>
      <w:r w:rsidRPr="004316B6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: </w:t>
      </w:r>
      <w:r w:rsidRPr="004316B6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316B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 или в официальной группе: </w:t>
      </w:r>
      <w:hyperlink r:id="rId6" w:history="1">
        <w:r w:rsidRPr="004316B6">
          <w:rPr>
            <w:rStyle w:val="a5"/>
            <w:rFonts w:ascii="Times New Roman" w:hAnsi="Times New Roman" w:cs="Times New Roman"/>
            <w:sz w:val="24"/>
            <w:szCs w:val="24"/>
          </w:rPr>
          <w:t>https://vk.com/sdmsamara</w:t>
        </w:r>
      </w:hyperlink>
    </w:p>
    <w:p w:rsidR="00442FD7" w:rsidRDefault="00442FD7"/>
    <w:sectPr w:rsidR="0044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12"/>
    <w:rsid w:val="00000A63"/>
    <w:rsid w:val="00442FD7"/>
    <w:rsid w:val="005064A5"/>
    <w:rsid w:val="005B42F5"/>
    <w:rsid w:val="006F2972"/>
    <w:rsid w:val="0080186C"/>
    <w:rsid w:val="0080445C"/>
    <w:rsid w:val="009E5260"/>
    <w:rsid w:val="00A34761"/>
    <w:rsid w:val="00D43212"/>
    <w:rsid w:val="00EA4AFA"/>
    <w:rsid w:val="00EC61CB"/>
    <w:rsid w:val="00E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61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2FD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442F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FD7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442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61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2FD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442F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FD7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442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dmsama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2017-04-14T13:05:00Z</dcterms:created>
  <dcterms:modified xsi:type="dcterms:W3CDTF">2017-04-14T13:49:00Z</dcterms:modified>
</cp:coreProperties>
</file>